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both"/>
        <w:rPr>
          <w:rFonts w:ascii="Arial" w:hAnsi="Arial" w:eastAsia="Times New Roman" w:cs="Arial"/>
          <w:b/>
          <w:b/>
          <w:bCs/>
          <w:color w:val="262626"/>
          <w:sz w:val="40"/>
          <w:szCs w:val="40"/>
          <w:lang w:val="gl-ES" w:eastAsia="es-ES" w:bidi="ar-SA"/>
        </w:rPr>
      </w:pPr>
      <w:r>
        <w:rPr>
          <w:rFonts w:eastAsia="Times New Roman" w:cs="Arial" w:ascii="Arial" w:hAnsi="Arial"/>
          <w:b/>
          <w:bCs/>
          <w:color w:val="262626"/>
          <w:sz w:val="40"/>
          <w:szCs w:val="40"/>
          <w:lang w:val="gl-ES" w:eastAsia="es-ES" w:bidi="ar-SA"/>
        </w:rPr>
      </w:r>
    </w:p>
    <w:p>
      <w:pPr>
        <w:pStyle w:val="Normal"/>
        <w:spacing w:lineRule="auto" w:line="240" w:beforeAutospacing="1" w:after="0"/>
        <w:jc w:val="center"/>
        <w:rPr>
          <w:lang w:val="gl-ES" w:bidi="ar-SA"/>
        </w:rPr>
      </w:pPr>
      <w:r>
        <w:rPr>
          <w:rFonts w:eastAsia="Times New Roman" w:cs="Arial" w:ascii="AvantGarde Md BT" w:hAnsi="AvantGarde Md BT"/>
          <w:b/>
          <w:bCs/>
          <w:color w:val="262626"/>
          <w:sz w:val="40"/>
          <w:szCs w:val="40"/>
          <w:lang w:val="gl-ES" w:eastAsia="es-ES" w:bidi="ar-SA"/>
        </w:rPr>
        <w:t>CONCURSO DE COMPARSAS E CARROZAS DO DESFILE DO ENTROIDO DE XINZO DE LIMIA 2026</w:t>
      </w:r>
    </w:p>
    <w:p>
      <w:pPr>
        <w:pStyle w:val="Normal"/>
        <w:spacing w:lineRule="auto" w:line="240" w:beforeAutospacing="1" w:after="0"/>
        <w:jc w:val="center"/>
        <w:rPr>
          <w:lang w:val="gl-ES" w:bidi="ar-SA"/>
        </w:rPr>
      </w:pPr>
      <w:r>
        <w:rPr>
          <w:rFonts w:eastAsia="Times New Roman" w:cs="Arial" w:ascii="AvantGarde Md BT" w:hAnsi="AvantGarde Md BT"/>
          <w:b/>
          <w:bCs/>
          <w:color w:val="262626"/>
          <w:sz w:val="40"/>
          <w:szCs w:val="52"/>
          <w:lang w:val="gl-ES" w:eastAsia="es-ES" w:bidi="ar-SA"/>
        </w:rPr>
        <w:t>BASES</w:t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hanging="11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1.- OBXECTO </w:t>
      </w:r>
    </w:p>
    <w:p>
      <w:pPr>
        <w:pStyle w:val="Normal"/>
        <w:spacing w:beforeAutospacing="1" w:after="153"/>
        <w:ind w:left="-6" w:firstLine="714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É obxecto das presentes bases reguladoras o Concurso de Disfraces, Carrozas e Comparsas que se celebrará o 17 de febreiro de 2026 as 17.00 horas </w:t>
      </w:r>
      <w:r>
        <w:rPr>
          <w:rFonts w:eastAsia="Times New Roman" w:cs="Arial" w:ascii="Arial" w:hAnsi="Arial"/>
          <w:i/>
          <w:iCs/>
          <w:color w:val="262626"/>
          <w:sz w:val="28"/>
          <w:szCs w:val="28"/>
          <w:lang w:val="gl-ES" w:eastAsia="es-ES" w:bidi="ar-SA"/>
        </w:rPr>
        <w:t>MARTES DE ENTROIDO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, organizado por a Concellaría de Festexos e Xuventude do Concello de Xinzo de Limia.</w:t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hanging="11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2.- PARTICIPANTES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2.1.- Poderán participar no concurso todas aquelas persoas e colectivos interesados, sen límite de idade.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2.1.1- As/Os menores de idade deberán presentar xunto cos demais papeis requiridos a autorización necesaria conforme teñen o permiso do seu titor legal para ser partícipes do concurso.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2.2.- As persoas participantes deberan elixir a categoría na que se queren inscribir: COMPARSA, CARROZA OU COLECTIVOS DE MENOS DE OITO COMPOÑENTES optando aos premios establecidos en cada unha delas.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2.3- Todo participante proporcionarase un numero que se facilitara o dia do desfile.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2.4.- Cada participante sera responsable dos danos que poida ocasionar a terceiras persoas.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2.5.- Cada participante que se inscriba fora da sua categoría sera eliminado polo xurado.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2.6.- quedaran descalificados e expulsados do desfile aqueles/as participantes que non atendas as ordes da organización, Policía Local, Protección Civil, Garda Civil....</w:t>
      </w:r>
    </w:p>
    <w:p>
      <w:pPr>
        <w:pStyle w:val="Normal"/>
        <w:spacing w:beforeAutospacing="1" w:after="153"/>
        <w:ind w:left="621" w:hanging="11"/>
        <w:jc w:val="both"/>
        <w:rPr>
          <w:rFonts w:ascii="Arial" w:hAnsi="Arial" w:eastAsia="Times New Roman" w:cs="Arial"/>
          <w:color w:val="262626"/>
          <w:sz w:val="28"/>
          <w:szCs w:val="28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color w:val="262626"/>
          <w:sz w:val="28"/>
          <w:szCs w:val="28"/>
          <w:lang w:val="gl-ES" w:eastAsia="es-ES" w:bidi="ar-SA"/>
        </w:rPr>
        <w:t xml:space="preserve">3.- INSCRICIÓN </w:t>
      </w:r>
    </w:p>
    <w:p>
      <w:pPr>
        <w:pStyle w:val="Normal"/>
        <w:spacing w:beforeAutospacing="1" w:after="153"/>
        <w:ind w:left="61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3.1.- A inscrición realizarse cubrindo o formulario adxunto no que se recollerán os datos necesarios: número de compoñentes, categoría inscrita, temática, etc. </w:t>
      </w:r>
    </w:p>
    <w:p>
      <w:pPr>
        <w:pStyle w:val="Normal"/>
        <w:spacing w:beforeAutospacing="1" w:after="153"/>
        <w:ind w:left="61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Para a súa presentación deberá ser enviado ao correo electrónico: </w:t>
      </w:r>
      <w:r>
        <w:rPr>
          <w:rFonts w:eastAsia="Times New Roman" w:cs="Arial" w:ascii="Arial" w:hAnsi="Arial"/>
          <w:b/>
          <w:bCs/>
          <w:color w:val="262626"/>
          <w:sz w:val="28"/>
          <w:szCs w:val="28"/>
          <w:lang w:val="gl-ES" w:eastAsia="es-ES" w:bidi="ar-SA"/>
        </w:rPr>
        <w:t>entroidodexinzodelimia@gmail.com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 ou poderase entregar presencialmente na Biblioteca Municipal de Xinzo de Limia (Casa de Cultura), en horario de 10:30 a 13:00 horas e de 16:00 a 20:00 horas. </w:t>
      </w:r>
    </w:p>
    <w:p>
      <w:pPr>
        <w:pStyle w:val="Normal"/>
        <w:spacing w:beforeAutospacing="1" w:after="153"/>
        <w:ind w:left="61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3.2.- O prazo de inscrición rematará o 10 de febreiro as 00,00 horas inclusive, non se recollera ningunha solicitude posterior a ese día.</w:t>
      </w:r>
    </w:p>
    <w:p>
      <w:pPr>
        <w:pStyle w:val="Normal"/>
        <w:spacing w:beforeAutospacing="1" w:after="153"/>
        <w:ind w:left="610" w:hanging="11"/>
        <w:jc w:val="both"/>
        <w:rPr>
          <w:lang w:val="gl-ES" w:bidi="ar-SA"/>
        </w:rPr>
      </w:pPr>
      <w:r>
        <w:rPr>
          <w:lang w:val="gl-ES" w:bidi="ar-SA"/>
        </w:rPr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hanging="11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4.- NORMAS DE PARTICIPACIÓN </w:t>
      </w:r>
    </w:p>
    <w:p>
      <w:pPr>
        <w:pStyle w:val="Normal"/>
        <w:spacing w:beforeAutospacing="1" w:after="153"/>
        <w:ind w:left="58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4.1.- As/Os participantes inscritos no Concurso de Disfraces e Carrozas deberán estar establecidos o día do desfile, ás 16:30, na Rúa Rosalía de Castro coa Av de Portugal, na orde de saída proporcionada pola organización nese mesmo intre. </w:t>
      </w:r>
    </w:p>
    <w:p>
      <w:pPr>
        <w:pStyle w:val="Normal"/>
        <w:spacing w:beforeAutospacing="1" w:after="153"/>
        <w:ind w:left="58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4.1.1- Entregaráselle unha insignia co número correspondente á orde do desfile para poder levar a cabo as votacións polo xurado. </w:t>
      </w:r>
    </w:p>
    <w:p>
      <w:pPr>
        <w:pStyle w:val="Normal"/>
        <w:spacing w:beforeAutospacing="1" w:after="153"/>
        <w:ind w:left="58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4.2.- Deberán respectar o percorrido establecido pola organización, sen saírse del. </w:t>
      </w:r>
    </w:p>
    <w:p>
      <w:pPr>
        <w:pStyle w:val="Normal"/>
        <w:spacing w:beforeAutospacing="1" w:after="153"/>
        <w:ind w:left="58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4.2.1- O percorrido transcorrerá pola Adv. de Madrid e Adv. de Ourense, ata o Parque do Pombal.( Dependendo por onde se atopen as obras.) </w:t>
      </w:r>
    </w:p>
    <w:p>
      <w:pPr>
        <w:pStyle w:val="Normal"/>
        <w:spacing w:beforeAutospacing="1" w:after="153"/>
        <w:ind w:left="58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4.2.2- O percorrido transcorrera pola Avd de Madrid e Avd de Ourense, Ata o Parque de Pombal.</w:t>
      </w:r>
    </w:p>
    <w:p>
      <w:pPr>
        <w:pStyle w:val="Normal"/>
        <w:spacing w:beforeAutospacing="1" w:after="153"/>
        <w:ind w:left="58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4.2.3- Os grupos deben limitar a tres os bailes en estático ( nun punto fixo), realizados no percorrido, xa que excesivas paradas relantiza o desenrolo do evento. O tempo establecido sera inferior a tres minutos.</w:t>
      </w:r>
    </w:p>
    <w:p>
      <w:pPr>
        <w:pStyle w:val="Western"/>
        <w:spacing w:lineRule="auto" w:line="259" w:before="280" w:after="153"/>
        <w:ind w:left="621" w:hanging="11"/>
        <w:rPr>
          <w:lang w:val="gl-ES" w:bidi="ar-SA"/>
        </w:rPr>
      </w:pPr>
      <w:r>
        <w:rPr>
          <w:sz w:val="28"/>
          <w:szCs w:val="28"/>
          <w:lang w:val="gl-ES" w:bidi="ar-SA"/>
        </w:rPr>
        <w:t xml:space="preserve">4.3.- Establécense CATRO categorías: CARROZAS, COMPARSAS, GRUPOS DE MENOS DE OITO COMPOÑENTES e UNHA MENCIÓN ESPECIAL (considerase comparsa a un grupo persoas cunha mesma temática para os disfraces cun mínimo de 8 persoas), UNHA categoría de CARROZAS (considerase carroza a un grupo de persoas cunha mesma temática para os disfraces que inclúan unha plataforma móbil).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4.4.- Cada participante só poderá concursar nunha única categoría, que será a recollida na inscrición presentada, sen opción de modificala con posterioridade.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4.5.- O xurado disporá dunha táboa para a valoración dos disfraces e carrozas. Os seus integrantes disporán do tempo do desfile para realizar a valoración dos diferentes participantes. </w:t>
      </w:r>
    </w:p>
    <w:p>
      <w:pPr>
        <w:pStyle w:val="Normal"/>
        <w:spacing w:beforeAutospacing="1" w:after="153"/>
        <w:ind w:left="638" w:hanging="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4.6.- Os resultados das votacións faranse públicos nas RR.SS do Concello esa mesma noite e publicamente no palco da orquestra disposta o mesmo día do desfile ao carón do Parque do Toural.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4.7.- Os participantes no desfile comprométense a responsabilizarse das accións ou omisións que se produzan durante o mesmo, eximindo á organización de calquera tipo de responsabilidade por ditos actos.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4.8.- Os participantes que leven carrozas, serán responsables das mesmas e das autorizacións que se lles puidesen requirir ao seu efecto, sendo responsables á súa vez da súa seguridade.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4.8.1-Nos camións colocarán "faldóns ríxidos" nas rodas a fin de evitar que ningunha persoa (sobre todo cativos) poida meterse baixo delas. </w:t>
      </w:r>
    </w:p>
    <w:p>
      <w:pPr>
        <w:pStyle w:val="Normal"/>
        <w:spacing w:beforeAutospacing="1" w:after="153"/>
        <w:ind w:left="621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4.9.- Queda totalmente prohibido o uso de petardos, esprais ou o lanzamento de obxectos perigosos ao público.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4.10.- Queda totalmente prohibida a participación no desfile con calquera tipo de animal (inclusive animais de tiro ou monta). 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4.10.1.- Seran descalificados/as ou expulsados/as do desfile aquelas persoas que leven animais proceda con eles de forma violenta ou calquer maltrato físico ou que os ridiculicen.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4.11.- Pregase aos participantes que sigan as instrucións dos/das responsables da organización do desfile para facelo coa máxima orde posible.</w:t>
      </w:r>
    </w:p>
    <w:p>
      <w:pPr>
        <w:pStyle w:val="Normal"/>
        <w:spacing w:beforeAutospacing="1" w:after="153"/>
        <w:ind w:left="621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4.12.- Como e un acto para todos os públicos non se permitirían representacións que poidan ferir a sensibilidade dos/das espectadores.</w:t>
      </w:r>
    </w:p>
    <w:p>
      <w:pPr>
        <w:pStyle w:val="Normal"/>
        <w:spacing w:beforeAutospacing="1" w:after="153"/>
        <w:ind w:left="621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hanging="11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5.- XURADO E CRITERIOS </w:t>
      </w:r>
    </w:p>
    <w:p>
      <w:pPr>
        <w:pStyle w:val="Normal"/>
        <w:spacing w:beforeAutospacing="1" w:after="153"/>
        <w:ind w:left="665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5.1.- Ábrese, neste punto, a convocatoria para a pertencer ao xurado deste mesmo concurso mediante inscrición ao mail: entroidodexinzodelimia@gmail.com, aportando os datos persoais do/a interesado/a. </w:t>
      </w:r>
    </w:p>
    <w:p>
      <w:pPr>
        <w:pStyle w:val="Normal"/>
        <w:spacing w:beforeAutospacing="1" w:after="153"/>
        <w:ind w:left="665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5.2.- Ningún xuíz ou xuíza pode participar no desfile. </w:t>
      </w:r>
    </w:p>
    <w:p>
      <w:pPr>
        <w:pStyle w:val="Normal"/>
        <w:spacing w:beforeAutospacing="1" w:after="153"/>
        <w:ind w:left="665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5.3.- O xurado estará composto por un mínimo de tres persoas. </w:t>
      </w:r>
    </w:p>
    <w:p>
      <w:pPr>
        <w:pStyle w:val="Normal"/>
        <w:spacing w:beforeAutospacing="1" w:after="153"/>
        <w:ind w:left="665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5.4.- No caso de non presentarse ninguén para formar parte do xurado, a organización do Entroido será a encargada de levar adiante o fallo do xurado. </w:t>
      </w:r>
    </w:p>
    <w:p>
      <w:pPr>
        <w:pStyle w:val="Normal"/>
        <w:spacing w:beforeAutospacing="1" w:after="153"/>
        <w:ind w:left="665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5.5.- O xurado deberá valorar: </w:t>
      </w:r>
    </w:p>
    <w:p>
      <w:pPr>
        <w:pStyle w:val="Normal"/>
        <w:spacing w:beforeAutospacing="1" w:after="0"/>
        <w:ind w:left="1646" w:hanging="266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Estética, orixinalidade e creatividade dos disfraces. </w:t>
      </w:r>
    </w:p>
    <w:p>
      <w:pPr>
        <w:pStyle w:val="Normal"/>
        <w:spacing w:beforeAutospacing="1" w:after="0"/>
        <w:ind w:left="1646" w:hanging="266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Posta en escena (interacción co público, coreografía, teatro, etc.) </w:t>
      </w:r>
    </w:p>
    <w:p>
      <w:pPr>
        <w:pStyle w:val="Normal"/>
        <w:spacing w:beforeAutospacing="1" w:after="0"/>
        <w:ind w:left="1646" w:hanging="266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Elaboración dos traxes e complementos. </w:t>
      </w:r>
    </w:p>
    <w:p>
      <w:pPr>
        <w:pStyle w:val="Normal"/>
        <w:spacing w:beforeAutospacing="1" w:after="153"/>
        <w:ind w:left="1646" w:hanging="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No caso das carrozas: estética, orixinalidade e creatividade da mesma. </w:t>
      </w:r>
    </w:p>
    <w:p>
      <w:pPr>
        <w:pStyle w:val="Normal"/>
        <w:spacing w:beforeAutospacing="1" w:after="153"/>
        <w:ind w:left="665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 organización aportará unha táboa para axudar a realizar a valoración nas diferentes categorías. </w:t>
      </w:r>
    </w:p>
    <w:p>
      <w:pPr>
        <w:pStyle w:val="Normal"/>
        <w:spacing w:beforeAutospacing="1" w:after="153"/>
        <w:ind w:left="67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Cada criterio valorarase de 0 a 10 puntos para obter a puntuación final. </w:t>
      </w:r>
    </w:p>
    <w:p>
      <w:pPr>
        <w:pStyle w:val="Normal"/>
        <w:spacing w:beforeAutospacing="1" w:after="153"/>
        <w:ind w:left="67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Ao remate do desfile as/os compoñentes do xurado entregarán as táboas aos organizadores. </w:t>
      </w:r>
    </w:p>
    <w:p>
      <w:pPr>
        <w:pStyle w:val="Normal"/>
        <w:spacing w:beforeAutospacing="1" w:after="153"/>
        <w:ind w:left="67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As/Os premiadas/os estableceranse segundo as puntuacións totais obtidas, despois da suma das valoracións parciais de cada compoñente do xurado. </w:t>
      </w:r>
    </w:p>
    <w:p>
      <w:pPr>
        <w:pStyle w:val="Normal"/>
        <w:spacing w:beforeAutospacing="1" w:after="153"/>
        <w:ind w:left="67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5.6.- A valoración só se poderá facer durante o percorrer do desfile. Unha vez rematado, calquera valoración será desestimada. </w:t>
      </w:r>
    </w:p>
    <w:p>
      <w:pPr>
        <w:pStyle w:val="Normal"/>
        <w:spacing w:beforeAutospacing="1" w:after="153"/>
        <w:ind w:left="67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5.7.- A deliberación do xurado sera o remate do desfile e este , estará facultado para deixar premios desertos ou descalificar se algún/ algunha compoñente do desfile incumprir as bases.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hanging="11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6.- PREMIOS </w:t>
      </w:r>
    </w:p>
    <w:p>
      <w:pPr>
        <w:pStyle w:val="Normal"/>
        <w:spacing w:beforeAutospacing="1" w:after="153"/>
        <w:ind w:left="719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6.1.- A dotación total de premios para o Concurso de Disfraces e Carrozas do Entroido 2025 será de 3.000 €, descontando o IRPF correspondente (19%).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5" w:leader="none"/>
        </w:tabs>
        <w:spacing w:beforeAutospacing="1" w:after="23"/>
        <w:ind w:left="1456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Dous PREMIOS para os mellores grupos de menos de oito compoñentes 1º premio 250 Euros e 2ºpremio 150 Euros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5" w:leader="none"/>
        </w:tabs>
        <w:spacing w:before="0" w:after="153"/>
        <w:ind w:left="1456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Dous premios para mellor comparsa 1º Premio 500</w:t>
      </w:r>
      <w:r>
        <w:rPr>
          <w:rFonts w:eastAsia="Times New Roman" w:cs="Arial" w:ascii="Arial" w:hAnsi="Arial"/>
          <w:color w:val="262626"/>
          <w:sz w:val="20"/>
          <w:szCs w:val="20"/>
          <w:lang w:val="gl-ES" w:eastAsia="es-ES" w:bidi="ar-SA"/>
        </w:rPr>
        <w:t xml:space="preserve"> 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Euros e 2º Premio 400</w:t>
      </w:r>
      <w:r>
        <w:rPr>
          <w:rFonts w:eastAsia="Times New Roman" w:cs="Arial" w:ascii="Arial" w:hAnsi="Arial"/>
          <w:color w:val="262626"/>
          <w:sz w:val="20"/>
          <w:szCs w:val="20"/>
          <w:lang w:val="gl-ES" w:eastAsia="es-ES" w:bidi="ar-SA"/>
        </w:rPr>
        <w:t xml:space="preserve"> 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Euros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5" w:leader="none"/>
        </w:tabs>
        <w:spacing w:before="0" w:after="153"/>
        <w:ind w:left="1456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Dous premios para mellores carrozas 1º Premio 900</w:t>
      </w:r>
      <w:r>
        <w:rPr>
          <w:rFonts w:eastAsia="Times New Roman" w:cs="Arial" w:ascii="Arial" w:hAnsi="Arial"/>
          <w:color w:val="262626"/>
          <w:sz w:val="20"/>
          <w:szCs w:val="20"/>
          <w:lang w:val="gl-ES" w:eastAsia="es-ES" w:bidi="ar-SA"/>
        </w:rPr>
        <w:t xml:space="preserve"> 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Euros e 2º Premio 800</w:t>
      </w:r>
      <w:r>
        <w:rPr>
          <w:rFonts w:eastAsia="Times New Roman" w:cs="Arial" w:ascii="Arial" w:hAnsi="Arial"/>
          <w:color w:val="262626"/>
          <w:sz w:val="20"/>
          <w:szCs w:val="20"/>
          <w:lang w:val="gl-ES" w:eastAsia="es-ES" w:bidi="ar-SA"/>
        </w:rPr>
        <w:t xml:space="preserve"> 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Euros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5" w:leader="none"/>
        </w:tabs>
        <w:spacing w:before="0" w:after="153"/>
        <w:ind w:left="1456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Un PREMIO de mención especial de 100 euros.</w:t>
      </w:r>
    </w:p>
    <w:p>
      <w:pPr>
        <w:pStyle w:val="Normal"/>
        <w:spacing w:beforeAutospacing="1" w:after="153"/>
        <w:ind w:left="719" w:hanging="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6.2.- As/Os participantes premiados recibirán un diploma polo importe do premio. </w:t>
      </w:r>
    </w:p>
    <w:p>
      <w:pPr>
        <w:pStyle w:val="Normal"/>
        <w:spacing w:beforeAutospacing="1" w:after="153"/>
        <w:ind w:left="719" w:hanging="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Con este documento será necesario presentarse no Concello de Xinzo de Limia en horario de 09:00 a 14:00 horas, de luns a venres, tendo 30 días hábiles para reclamalo de non ser así non se procedera a o seu pago.</w:t>
      </w:r>
    </w:p>
    <w:p>
      <w:pPr>
        <w:pStyle w:val="Normal"/>
        <w:spacing w:beforeAutospacing="1" w:after="153"/>
        <w:ind w:left="1416" w:hanging="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 entregar a seguinte documentación: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62" w:leader="none"/>
        </w:tabs>
        <w:spacing w:beforeAutospacing="1" w:after="0"/>
        <w:ind w:left="2873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Copia do D.N.I. do gañador.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62" w:leader="none"/>
        </w:tabs>
        <w:spacing w:before="0" w:after="0"/>
        <w:ind w:left="2873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Copia do D.N.I. do titor legal (no caso dos menores de idade).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62" w:leader="none"/>
        </w:tabs>
        <w:spacing w:before="0" w:after="153"/>
        <w:ind w:left="2873" w:hanging="360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Certificado bancario (IBAN) do número de conta onde facer o pago.</w:t>
      </w:r>
    </w:p>
    <w:p>
      <w:pPr>
        <w:pStyle w:val="Normal"/>
        <w:spacing w:beforeAutospacing="1" w:after="153"/>
        <w:ind w:left="708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6.3. Nos premios procederase á retención do IRPF de acordo co establecido na lei 35/2006 do 28 de novembro do IRPF. </w:t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firstLine="703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7.- CONFORMIDADE </w:t>
      </w:r>
    </w:p>
    <w:p>
      <w:pPr>
        <w:pStyle w:val="Normal"/>
        <w:spacing w:beforeAutospacing="1" w:after="153"/>
        <w:ind w:left="128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Todas/os as/os participantes, polo feito de selo, aceptan as presentes BASES na súa totalidade. </w:t>
      </w:r>
    </w:p>
    <w:p>
      <w:pPr>
        <w:pStyle w:val="Normal"/>
        <w:spacing w:beforeAutospacing="1" w:after="153"/>
        <w:ind w:left="128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 organización realizará unha cobertura fotográfica dos diferentes momentos do desfile e do concurso de disfraces e carrozas. </w:t>
      </w:r>
    </w:p>
    <w:p>
      <w:pPr>
        <w:pStyle w:val="Normal"/>
        <w:spacing w:beforeAutospacing="1" w:after="240"/>
        <w:ind w:left="1280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128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As/Os participantes, mediante a súa inscrición, consentirán a cesión da súa imaxe para as fotografías que se realizarán durante a celebración do concurso. </w:t>
      </w:r>
    </w:p>
    <w:p>
      <w:pPr>
        <w:pStyle w:val="Normal"/>
        <w:spacing w:beforeAutospacing="1" w:after="153"/>
        <w:ind w:left="1280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As fotografías serán empregadas pola Concellería de Festexos e Xuventude con fins divulgativos e para a promoción das súas actividades nas súas RR.SS. e páxinas web oficiais. </w:t>
      </w:r>
    </w:p>
    <w:p>
      <w:pPr>
        <w:pStyle w:val="Normal"/>
        <w:spacing w:beforeAutospacing="1" w:after="153"/>
        <w:ind w:left="-6" w:firstLine="714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sz w:val="24"/>
          <w:szCs w:val="24"/>
          <w:lang w:val="gl-ES" w:eastAsia="es-ES" w:bidi="ar-SA"/>
        </w:rPr>
        <w:t xml:space="preserve">8.- ORGANIZACIÓN </w:t>
      </w:r>
    </w:p>
    <w:p>
      <w:pPr>
        <w:pStyle w:val="Normal"/>
        <w:spacing w:beforeAutospacing="1" w:after="153"/>
        <w:ind w:left="1203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A organización reservase o dereito de suspender o desfile ou aprazalo de día ou horario por causas de forza maior. </w:t>
      </w:r>
    </w:p>
    <w:p>
      <w:pPr>
        <w:pStyle w:val="Normal"/>
        <w:spacing w:beforeAutospacing="1" w:after="153"/>
        <w:ind w:left="1203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Os premios entregaranse o Domingo de Piñata 19,30 horas no palco da orquestra. </w:t>
      </w:r>
    </w:p>
    <w:p>
      <w:pPr>
        <w:pStyle w:val="Normal"/>
        <w:spacing w:beforeAutospacing="1" w:after="153"/>
        <w:ind w:left="1203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 </w:t>
      </w: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os gañadores de cada categoría terán que vir disfrazados co disfrace premiado de non ser así non se precedera a entrega do premio.</w:t>
      </w:r>
    </w:p>
    <w:p>
      <w:pPr>
        <w:pStyle w:val="Normal"/>
        <w:spacing w:beforeAutospacing="1" w:after="153"/>
        <w:ind w:left="1203" w:hanging="11"/>
        <w:jc w:val="both"/>
        <w:rPr>
          <w:lang w:val="gl-ES" w:bidi="ar-SA"/>
        </w:rPr>
      </w:pPr>
      <w:r>
        <w:rPr>
          <w:lang w:val="gl-ES" w:bidi="ar-SA"/>
        </w:rPr>
      </w:r>
    </w:p>
    <w:p>
      <w:pPr>
        <w:pStyle w:val="Normal"/>
        <w:keepNext w:val="true"/>
        <w:numPr>
          <w:ilvl w:val="0"/>
          <w:numId w:val="0"/>
        </w:numPr>
        <w:spacing w:before="0" w:after="159"/>
        <w:ind w:left="-6" w:firstLine="714"/>
        <w:outlineLvl w:val="0"/>
        <w:rPr>
          <w:lang w:val="gl-ES" w:bidi="ar-SA"/>
        </w:rPr>
      </w:pPr>
      <w:r>
        <w:rPr>
          <w:rFonts w:eastAsia="Times New Roman" w:cs="Arial" w:ascii="Arial" w:hAnsi="Arial"/>
          <w:b/>
          <w:bCs/>
          <w:color w:val="262626"/>
          <w:kern w:val="2"/>
          <w:sz w:val="28"/>
          <w:szCs w:val="28"/>
          <w:lang w:val="gl-ES" w:eastAsia="es-ES" w:bidi="ar-SA"/>
        </w:rPr>
        <w:t xml:space="preserve">9.- ÓRGANO COMPETENTE </w:t>
      </w:r>
    </w:p>
    <w:p>
      <w:pPr>
        <w:pStyle w:val="Normal"/>
        <w:spacing w:beforeAutospacing="1" w:after="153"/>
        <w:ind w:left="141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 xml:space="preserve">O órgano competente para a ordenación, instrución e resolución do procedemento derivado das presentes bases será a Alcaldía de Xinzo de Limia. </w:t>
      </w:r>
    </w:p>
    <w:p>
      <w:pPr>
        <w:pStyle w:val="Normal"/>
        <w:spacing w:beforeAutospacing="1" w:after="153"/>
        <w:ind w:left="2121" w:firstLine="714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Concello de Xinzo de Limia</w:t>
      </w:r>
    </w:p>
    <w:p>
      <w:pPr>
        <w:pStyle w:val="Normal"/>
        <w:spacing w:beforeAutospacing="1" w:after="153"/>
        <w:ind w:left="2121" w:firstLine="714"/>
        <w:jc w:val="both"/>
        <w:rPr>
          <w:rFonts w:ascii="Arial" w:hAnsi="Arial" w:eastAsia="Times New Roman" w:cs="Arial"/>
          <w:color w:val="262626"/>
          <w:sz w:val="28"/>
          <w:szCs w:val="28"/>
          <w:lang w:eastAsia="es-ES"/>
        </w:rPr>
      </w:pPr>
      <w:r>
        <w:rPr>
          <w:rFonts w:eastAsia="Times New Roman" w:cs="Arial" w:ascii="Arial" w:hAnsi="Arial"/>
          <w:color w:val="262626"/>
          <w:sz w:val="28"/>
          <w:szCs w:val="28"/>
          <w:lang w:eastAsia="es-ES"/>
        </w:rPr>
      </w:r>
    </w:p>
    <w:p>
      <w:pPr>
        <w:pStyle w:val="Normal"/>
        <w:spacing w:beforeAutospacing="1" w:after="153"/>
        <w:ind w:left="2121" w:firstLine="714"/>
        <w:jc w:val="both"/>
        <w:rPr>
          <w:rFonts w:ascii="Arial" w:hAnsi="Arial" w:eastAsia="Times New Roman" w:cs="Arial"/>
          <w:color w:val="262626"/>
          <w:sz w:val="28"/>
          <w:szCs w:val="28"/>
          <w:lang w:eastAsia="es-ES"/>
        </w:rPr>
      </w:pPr>
      <w:r>
        <w:rPr>
          <w:rFonts w:eastAsia="Times New Roman" w:cs="Arial" w:ascii="Arial" w:hAnsi="Arial"/>
          <w:color w:val="262626"/>
          <w:sz w:val="28"/>
          <w:szCs w:val="28"/>
          <w:lang w:eastAsia="es-ES"/>
        </w:rPr>
      </w:r>
    </w:p>
    <w:p>
      <w:pPr>
        <w:pStyle w:val="Normal"/>
        <w:spacing w:beforeAutospacing="1" w:after="153"/>
        <w:ind w:left="2121" w:firstLine="714"/>
        <w:jc w:val="both"/>
        <w:rPr>
          <w:rFonts w:ascii="Arial" w:hAnsi="Arial" w:eastAsia="Times New Roman" w:cs="Arial"/>
          <w:color w:val="262626"/>
          <w:sz w:val="28"/>
          <w:szCs w:val="28"/>
          <w:lang w:eastAsia="es-ES"/>
        </w:rPr>
      </w:pPr>
      <w:r>
        <w:rPr>
          <w:rFonts w:eastAsia="Times New Roman" w:cs="Arial" w:ascii="Arial" w:hAnsi="Arial"/>
          <w:color w:val="262626"/>
          <w:sz w:val="28"/>
          <w:szCs w:val="28"/>
          <w:lang w:eastAsia="es-ES"/>
        </w:rPr>
      </w:r>
    </w:p>
    <w:p>
      <w:pPr>
        <w:pStyle w:val="Normal"/>
        <w:spacing w:beforeAutospacing="1" w:after="153"/>
        <w:ind w:left="2121" w:firstLine="714"/>
        <w:jc w:val="both"/>
        <w:rPr>
          <w:rFonts w:ascii="Arial" w:hAnsi="Arial" w:eastAsia="Times New Roman" w:cs="Arial"/>
          <w:color w:val="262626"/>
          <w:sz w:val="28"/>
          <w:szCs w:val="28"/>
          <w:lang w:eastAsia="es-ES"/>
        </w:rPr>
      </w:pPr>
      <w:r>
        <w:rPr>
          <w:rFonts w:eastAsia="Times New Roman" w:cs="Arial" w:ascii="Arial" w:hAnsi="Arial"/>
          <w:color w:val="262626"/>
          <w:sz w:val="28"/>
          <w:szCs w:val="28"/>
          <w:lang w:eastAsia="es-ES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Concellería de Festexos e Xuventude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i/>
          <w:iCs/>
          <w:color w:val="262626"/>
          <w:sz w:val="44"/>
          <w:szCs w:val="44"/>
          <w:lang w:val="gl-ES" w:eastAsia="es-ES" w:bidi="ar-SA"/>
        </w:rPr>
        <w:t>FICHA DE INSCRICIÓN</w:t>
      </w:r>
      <w:r>
        <w:rPr>
          <w:rFonts w:eastAsia="Times New Roman" w:cs="Arial" w:ascii="Arial" w:hAnsi="Arial"/>
          <w:i/>
          <w:iCs/>
          <w:color w:val="262626"/>
          <w:sz w:val="28"/>
          <w:szCs w:val="28"/>
          <w:lang w:val="gl-ES" w:eastAsia="es-ES" w:bidi="ar-SA"/>
        </w:rPr>
        <w:t xml:space="preserve"> :</w:t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i/>
          <w:iCs/>
          <w:color w:val="262626"/>
          <w:sz w:val="40"/>
          <w:szCs w:val="44"/>
          <w:lang w:val="gl-ES" w:eastAsia="es-ES" w:bidi="ar-SA"/>
        </w:rPr>
        <w:t>DESFILE ENTROIDO XINZO DE LIMIA 2026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>NOME DO GRUPO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 xml:space="preserve">CATEGORÍA INSCRITA 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 xml:space="preserve">TEMÁTICA 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 xml:space="preserve">NÚMERO DE COMPOÑENTES 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>NOME DO REPRESENTANTE</w:t>
      </w:r>
    </w:p>
    <w:p>
      <w:pPr>
        <w:pStyle w:val="Normal"/>
        <w:spacing w:beforeAutospacing="1" w:after="240"/>
        <w:ind w:left="-6" w:hanging="11"/>
        <w:jc w:val="both"/>
        <w:rPr>
          <w:rFonts w:ascii="Arial" w:hAnsi="Arial" w:eastAsia="Times New Roman" w:cs="Arial"/>
          <w:color w:val="262626"/>
          <w:sz w:val="24"/>
          <w:szCs w:val="24"/>
          <w:lang w:val="gl-ES" w:eastAsia="es-ES" w:bidi="ar-SA"/>
        </w:rPr>
      </w:pPr>
      <w:r>
        <w:rPr>
          <w:rFonts w:eastAsia="Times New Roman" w:cs="Arial" w:ascii="Arial" w:hAnsi="Arial"/>
          <w:color w:val="262626"/>
          <w:sz w:val="24"/>
          <w:szCs w:val="24"/>
          <w:lang w:val="gl-ES" w:eastAsia="es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 xml:space="preserve">NÚMERO DE TELEFONO DE CONTACTO DO REPRESENTANTE </w:t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lang w:val="gl-ES" w:bidi="ar-SA"/>
        </w:rPr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rFonts w:eastAsia="Times New Roman" w:cs="Arial" w:ascii="Arial" w:hAnsi="Arial"/>
          <w:b/>
          <w:bCs/>
          <w:i/>
          <w:iCs/>
          <w:color w:val="262626"/>
          <w:sz w:val="28"/>
          <w:szCs w:val="28"/>
          <w:lang w:val="gl-ES" w:eastAsia="es-ES" w:bidi="ar-SA"/>
        </w:rPr>
        <w:t>E PORTADOR DALGÚN APARELLO  MUSICAL.</w:t>
      </w:r>
    </w:p>
    <w:p>
      <w:pPr>
        <w:pStyle w:val="Normal"/>
        <w:spacing w:beforeAutospacing="1" w:after="153"/>
        <w:ind w:left="-6" w:hanging="11"/>
        <w:jc w:val="both"/>
        <w:rPr>
          <w:lang w:val="gl-ES" w:bidi="ar-SA"/>
        </w:rPr>
      </w:pPr>
      <w:r>
        <w:rPr>
          <w:lang w:val="gl-ES" w:bidi="ar-SA"/>
        </w:rPr>
      </w:r>
    </w:p>
    <w:p>
      <w:pPr>
        <w:pStyle w:val="Normal"/>
        <w:spacing w:beforeAutospacing="1" w:after="153"/>
        <w:ind w:left="-6" w:firstLine="6"/>
        <w:jc w:val="both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28"/>
          <w:szCs w:val="28"/>
          <w:lang w:val="gl-ES" w:eastAsia="es-ES" w:bidi="ar-SA"/>
        </w:rPr>
        <w:t>En Xinzo de Limia, a ..................</w:t>
      </w:r>
    </w:p>
    <w:p>
      <w:pPr>
        <w:pStyle w:val="Normal"/>
        <w:spacing w:beforeAutospacing="1" w:after="153"/>
        <w:ind w:left="-6" w:firstLine="6"/>
        <w:jc w:val="both"/>
        <w:rPr>
          <w:lang w:val="gl-ES" w:bidi="ar-SA"/>
        </w:rPr>
      </w:pPr>
      <w:r>
        <w:rPr/>
      </w:r>
    </w:p>
    <w:p>
      <w:pPr>
        <w:pStyle w:val="Normal"/>
        <w:spacing w:lineRule="auto" w:line="247" w:beforeAutospacing="1" w:after="11"/>
        <w:ind w:left="11" w:right="442" w:hanging="11"/>
        <w:jc w:val="center"/>
        <w:rPr>
          <w:lang w:val="gl-ES" w:bidi="ar-SA"/>
        </w:rPr>
      </w:pPr>
      <w:r>
        <w:rPr>
          <w:rFonts w:eastAsia="Times New Roman" w:cs="Arial" w:ascii="Arial" w:hAnsi="Arial"/>
          <w:color w:val="262626"/>
          <w:sz w:val="40"/>
          <w:szCs w:val="28"/>
          <w:lang w:val="gl-ES" w:eastAsia="es-ES" w:bidi="ar-SA"/>
        </w:rPr>
        <w:t>Concellería de Festexos e Xuventude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vantGarde Md B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inline distT="0" distB="0" distL="0" distR="0">
          <wp:extent cx="2162175" cy="44577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a6abf"/>
    <w:rPr/>
  </w:style>
  <w:style w:type="character" w:styleId="PiedepginaCar" w:customStyle="1">
    <w:name w:val="Pie de página Car"/>
    <w:basedOn w:val="DefaultParagraphFont"/>
    <w:uiPriority w:val="99"/>
    <w:qFormat/>
    <w:rsid w:val="00fa6abf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a6a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a6a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fa6abf"/>
    <w:pPr>
      <w:spacing w:lineRule="auto" w:line="276" w:beforeAutospacing="1" w:after="142"/>
      <w:ind w:left="11" w:hanging="11"/>
      <w:jc w:val="both"/>
    </w:pPr>
    <w:rPr>
      <w:rFonts w:ascii="Arial" w:hAnsi="Arial" w:eastAsia="Times New Roman" w:cs="Arial"/>
      <w:color w:val="262626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LibreOffice/7.3.3.2$Windows_X86_64 LibreOffice_project/d1d0ea68f081ee2800a922cac8f79445e4603348</Application>
  <AppVersion>15.0000</AppVersion>
  <Pages>8</Pages>
  <Words>1382</Words>
  <Characters>7528</Characters>
  <CharactersWithSpaces>8876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2025-11-07T10:00:00Z</dcterms:created>
  <dc:creator>usuario</dc:creator>
  <dc:description/>
  <dc:language>es-ES</dc:language>
  <cp:lastModifiedBy/>
  <cp:lastPrinted>2025-12-29T09:47:31Z</cp:lastPrinted>
  <dcterms:modified xsi:type="dcterms:W3CDTF">2026-01-13T12:13:46Z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